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5" w:rsidRPr="004103C9" w:rsidRDefault="007262B5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5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ED5" w:rsidRPr="0041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ED5" w:rsidRPr="004103C9" w:rsidRDefault="00D713F5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z-index:251660288;visibility:visibl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margin-left:81pt;margin-top:10.3pt;width:396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<v:textbox>
              <w:txbxContent>
                <w:p w:rsidR="00CF3ED5" w:rsidRPr="004103C9" w:rsidRDefault="00E27C3F" w:rsidP="00CF3ED5">
                  <w:pPr>
                    <w:pStyle w:val="1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Tahoma" w:hAnsi="Tahoma"/>
                      <w:sz w:val="36"/>
                      <w:szCs w:val="36"/>
                    </w:rPr>
                    <w:t>Прокуратура Олюторского района</w:t>
                  </w:r>
                </w:p>
              </w:txbxContent>
            </v:textbox>
          </v:shape>
        </w:pict>
      </w:r>
    </w:p>
    <w:p w:rsidR="00CF3ED5" w:rsidRPr="004103C9" w:rsidRDefault="00D713F5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D713F5"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w:pict>
          <v:shape id="Поле 1" o:spid="_x0000_s1027" type="#_x0000_t202" style="position:absolute;margin-left:-8.9pt;margin-top:77.05pt;width:98.7pt;height:3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<v:textbox>
              <w:txbxContent>
                <w:p w:rsidR="00CF3ED5" w:rsidRDefault="00CF3ED5" w:rsidP="00CF3ED5">
                  <w:pPr>
                    <w:pStyle w:val="3"/>
                  </w:pPr>
                  <w:r>
                    <w:t>Пресс-релиз</w:t>
                  </w:r>
                </w:p>
              </w:txbxContent>
            </v:textbox>
          </v:shape>
        </w:pict>
      </w:r>
      <w:r w:rsidRPr="00D713F5"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w:pict>
          <v:line id="Прямая соединительная линия 2" o:spid="_x0000_s1029" style="position:absolute;z-index:251661312;visibility:visibl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</w:pict>
      </w:r>
      <w:r w:rsidR="00CF3ED5"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1.5pt" o:ole="">
            <v:imagedata r:id="rId5" o:title=""/>
          </v:shape>
          <o:OLEObject Type="Embed" ProgID="PBrush" ShapeID="_x0000_i1025" DrawAspect="Content" ObjectID="_1691503157" r:id="rId6"/>
        </w:object>
      </w:r>
      <w:bookmarkStart w:id="0" w:name="sub_22211"/>
    </w:p>
    <w:bookmarkEnd w:id="0"/>
    <w:p w:rsidR="00C7470C" w:rsidRPr="002B7E7A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D1" w:rsidRPr="000F36F7" w:rsidRDefault="000C42D1" w:rsidP="000F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F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092837" w:rsidRPr="000F36F7">
        <w:rPr>
          <w:rFonts w:ascii="Times New Roman" w:hAnsi="Times New Roman" w:cs="Times New Roman"/>
          <w:b/>
          <w:sz w:val="28"/>
          <w:szCs w:val="28"/>
        </w:rPr>
        <w:t xml:space="preserve">Прокуратура Олюторского района </w:t>
      </w:r>
      <w:r w:rsidR="000F36F7" w:rsidRPr="000F36F7">
        <w:rPr>
          <w:rFonts w:ascii="Times New Roman" w:hAnsi="Times New Roman" w:cs="Times New Roman"/>
          <w:b/>
          <w:sz w:val="28"/>
          <w:szCs w:val="28"/>
        </w:rPr>
        <w:t xml:space="preserve">разъясняет об опасности </w:t>
      </w:r>
      <w:r w:rsidR="00140538">
        <w:rPr>
          <w:rFonts w:ascii="Times New Roman" w:hAnsi="Times New Roman" w:cs="Times New Roman"/>
          <w:b/>
          <w:sz w:val="28"/>
          <w:szCs w:val="28"/>
        </w:rPr>
        <w:t>при</w:t>
      </w:r>
      <w:r w:rsidR="000F36F7" w:rsidRPr="000F3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F7" w:rsidRPr="000F36F7">
        <w:rPr>
          <w:rFonts w:ascii="Times New Roman" w:hAnsi="Times New Roman" w:cs="Times New Roman"/>
          <w:b/>
          <w:color w:val="242424"/>
          <w:sz w:val="28"/>
          <w:szCs w:val="28"/>
        </w:rPr>
        <w:t>оказани</w:t>
      </w:r>
      <w:r w:rsidR="00140538">
        <w:rPr>
          <w:rFonts w:ascii="Times New Roman" w:hAnsi="Times New Roman" w:cs="Times New Roman"/>
          <w:b/>
          <w:color w:val="242424"/>
          <w:sz w:val="28"/>
          <w:szCs w:val="28"/>
        </w:rPr>
        <w:t>и</w:t>
      </w:r>
      <w:r w:rsidR="00E22902" w:rsidRPr="000F36F7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платных услуг по оформлению до</w:t>
      </w:r>
      <w:r w:rsidR="000F36F7">
        <w:rPr>
          <w:rFonts w:ascii="Times New Roman" w:hAnsi="Times New Roman" w:cs="Times New Roman"/>
          <w:b/>
          <w:color w:val="242424"/>
          <w:sz w:val="28"/>
          <w:szCs w:val="28"/>
        </w:rPr>
        <w:t>кументов для перерасчета пенсий».</w:t>
      </w:r>
    </w:p>
    <w:p w:rsidR="000F36F7" w:rsidRPr="000F36F7" w:rsidRDefault="000F36F7" w:rsidP="000F3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B7" w:rsidRPr="000F36F7" w:rsidRDefault="000005B7" w:rsidP="00E2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участились случаи поступления пенсионерам предложений бесплатных консультаций в сфере пенсионного обеспечения с последующим оказанием платных услуг по оформлению документов для перерасчета пенсий организациями, которые оказывают якобы юридические услуги.</w:t>
      </w:r>
    </w:p>
    <w:p w:rsidR="000005B7" w:rsidRPr="000005B7" w:rsidRDefault="000005B7" w:rsidP="00E22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 целях введения граждан в заблуждение на сайтах в сети Интернет и в иных источниках, в том числе, в социальных сетях размещаются недостоверная реклама и сведения об организациях, якобы оказывающих юридические услуги в сфере пенсионного обеспечения. Граждане, будучи введенными в заблуждение, нередко соглашаются на заключение договоров на </w:t>
      </w:r>
      <w:bookmarkStart w:id="1" w:name="_GoBack"/>
      <w:bookmarkEnd w:id="1"/>
      <w:r w:rsidRPr="00000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таких услуг, вознаграждение по которым значительно завышено.</w:t>
      </w:r>
    </w:p>
    <w:p w:rsidR="000005B7" w:rsidRPr="000F36F7" w:rsidRDefault="000005B7" w:rsidP="00E2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000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место случаи обмана граждан пенсионного возраста путем навязывания услуг по оформлению документов для перерасчета пенсий, получения социальных пособий и других услуг в сфере пенсионного обеспечения. При этом договоры на оказание таких услуг имеют нечеткие формулировки, взятые организациями обязательства, не исполняются, в целях введения граждан в заблуждение используются сайты, похожие на официальный сайт Пенсионного фонда РФ, оплата услуг осуществляется в наличной форме.</w:t>
      </w:r>
    </w:p>
    <w:p w:rsidR="000005B7" w:rsidRPr="000F36F7" w:rsidRDefault="000005B7" w:rsidP="00E2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юридической помощью по вопросам пенсионного обеспечения прокуратура Олюторского района предлагает внимательно изучать договоры об оказании юридических услуг, необходимо знать, что в договоре должны быть указаны четкие формулировки и конкретные обязательства исполнителей.</w:t>
      </w:r>
    </w:p>
    <w:p w:rsidR="000005B7" w:rsidRPr="000F36F7" w:rsidRDefault="000005B7" w:rsidP="00E22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ненадлежащего оказания юридических услуг, потребитель вправе обратится в суд с исковым заявлением о взыскании уплаченных денежных средств по договору и о его расторжении.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В тоже время прокуратура района разъясняет, что информацию по вопросам пенсионного обеспечения граждане могут получить дистанционно, не прибегая к услугам юристов: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Такая возможность предоставляется посредством Единого портала государственных услуг и «Личный кабинет гражданина» (www.gosuslugi.ru).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 xml:space="preserve">Через Единый портал </w:t>
      </w:r>
      <w:proofErr w:type="spellStart"/>
      <w:r w:rsidRPr="000F36F7">
        <w:rPr>
          <w:rFonts w:ascii="Times New Roman" w:hAnsi="Times New Roman" w:cs="Times New Roman"/>
          <w:sz w:val="28"/>
        </w:rPr>
        <w:t>Госуслуг</w:t>
      </w:r>
      <w:proofErr w:type="spellEnd"/>
      <w:r w:rsidRPr="000F36F7">
        <w:rPr>
          <w:rFonts w:ascii="Times New Roman" w:hAnsi="Times New Roman" w:cs="Times New Roman"/>
          <w:sz w:val="28"/>
        </w:rPr>
        <w:t xml:space="preserve"> можно: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lastRenderedPageBreak/>
        <w:t>получить сведения о состоянии своего индивидуального лицевого счета в системе ПФР, в том числе о видах и размере выплат за выбранный период времени с указанием оснований и срока их установления;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подать в электронном виде заявление о назначении любого вида пенсии, а также о перерасчете размера пенсии;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 xml:space="preserve">получить информацию о предоставлении государственной социальной помощи в виде набора </w:t>
      </w:r>
      <w:proofErr w:type="spellStart"/>
      <w:r w:rsidRPr="000F36F7">
        <w:rPr>
          <w:rFonts w:ascii="Times New Roman" w:hAnsi="Times New Roman" w:cs="Times New Roman"/>
          <w:sz w:val="28"/>
        </w:rPr>
        <w:t>соцуслуг</w:t>
      </w:r>
      <w:proofErr w:type="spellEnd"/>
      <w:r w:rsidRPr="000F36F7">
        <w:rPr>
          <w:rFonts w:ascii="Times New Roman" w:hAnsi="Times New Roman" w:cs="Times New Roman"/>
          <w:sz w:val="28"/>
        </w:rPr>
        <w:t>;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подать заявление о выдаче государственного сертификата на материнский (семейный) капитал;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подать заявление о распоряжении средствами материнского (семейного) капитала;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Кроме того, в том числе указанную информацию, можно получить в «Личном кабинете гражданина» на сайте Пенсионного фонда России.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В Личном кабинете можно увидеть в режиме онлайн информацию о пенсионных правах, которой на данный момент располагает ПФР. Все представленные сведения о пенсионных правах граждан сформированы на основе данных, представленных в ПФР работодателями. При необходимости эти сведения Вы можете скорректировать, представив соответствующие документы в ПФР.</w:t>
      </w:r>
    </w:p>
    <w:p w:rsidR="00E22902" w:rsidRPr="000F36F7" w:rsidRDefault="00E22902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6F7">
        <w:rPr>
          <w:rFonts w:ascii="Times New Roman" w:hAnsi="Times New Roman" w:cs="Times New Roman"/>
          <w:sz w:val="28"/>
        </w:rPr>
        <w:t>Посредством личного кабинета, также гражданин может записаться на прием к специалистам органов ПФР в удобное время, заказать ряд необходимых документов и справок, направить обращение в ПФР, выбрав способ получения ответа (в письменном или электронном виде); задать вопрос онлайн; найти клиентскую службу.</w:t>
      </w:r>
    </w:p>
    <w:p w:rsidR="0090740B" w:rsidRDefault="007F5B00" w:rsidP="00E2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164465</wp:posOffset>
            </wp:positionV>
            <wp:extent cx="1209675" cy="48577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D5" w:rsidRPr="000271C5" w:rsidRDefault="002B7E7A" w:rsidP="000271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3ED5" w:rsidRPr="00E1171C">
        <w:rPr>
          <w:rFonts w:ascii="Times New Roman" w:hAnsi="Times New Roman" w:cs="Times New Roman"/>
          <w:sz w:val="28"/>
          <w:szCs w:val="28"/>
        </w:rPr>
        <w:t>рокурор района</w:t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1325ED" w:rsidRPr="00E1171C">
        <w:rPr>
          <w:rFonts w:ascii="Times New Roman" w:hAnsi="Times New Roman" w:cs="Times New Roman"/>
          <w:sz w:val="28"/>
          <w:szCs w:val="28"/>
        </w:rPr>
        <w:tab/>
      </w:r>
      <w:r w:rsidR="009074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29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074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Р.С. Шостак</w:t>
      </w:r>
    </w:p>
    <w:p w:rsidR="00602FCB" w:rsidRDefault="00602FCB"/>
    <w:sectPr w:rsidR="00602FCB" w:rsidSect="000005B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D5"/>
    <w:rsid w:val="000005B7"/>
    <w:rsid w:val="000271C5"/>
    <w:rsid w:val="000357AF"/>
    <w:rsid w:val="00092837"/>
    <w:rsid w:val="000C42D1"/>
    <w:rsid w:val="000F36F7"/>
    <w:rsid w:val="001325ED"/>
    <w:rsid w:val="00140538"/>
    <w:rsid w:val="001C6A53"/>
    <w:rsid w:val="00216B1C"/>
    <w:rsid w:val="00247BBF"/>
    <w:rsid w:val="002B5D15"/>
    <w:rsid w:val="002B7E7A"/>
    <w:rsid w:val="00330C72"/>
    <w:rsid w:val="003A4C96"/>
    <w:rsid w:val="00410C77"/>
    <w:rsid w:val="00434ABC"/>
    <w:rsid w:val="004823B4"/>
    <w:rsid w:val="00487C1B"/>
    <w:rsid w:val="00540F21"/>
    <w:rsid w:val="00602FCB"/>
    <w:rsid w:val="007262B5"/>
    <w:rsid w:val="007465DA"/>
    <w:rsid w:val="007F5B00"/>
    <w:rsid w:val="008B7163"/>
    <w:rsid w:val="008F282E"/>
    <w:rsid w:val="0090740B"/>
    <w:rsid w:val="00B553C7"/>
    <w:rsid w:val="00C331AB"/>
    <w:rsid w:val="00C55792"/>
    <w:rsid w:val="00C7470C"/>
    <w:rsid w:val="00CF3ED5"/>
    <w:rsid w:val="00D713F5"/>
    <w:rsid w:val="00DB241D"/>
    <w:rsid w:val="00DF2213"/>
    <w:rsid w:val="00E1171C"/>
    <w:rsid w:val="00E22902"/>
    <w:rsid w:val="00E27C3F"/>
    <w:rsid w:val="00E6656C"/>
    <w:rsid w:val="00E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0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1910-C554-46E2-A408-D9941B1D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</cp:lastModifiedBy>
  <cp:revision>5</cp:revision>
  <cp:lastPrinted>2021-08-26T04:33:00Z</cp:lastPrinted>
  <dcterms:created xsi:type="dcterms:W3CDTF">2021-07-25T23:04:00Z</dcterms:created>
  <dcterms:modified xsi:type="dcterms:W3CDTF">2021-08-26T05:13:00Z</dcterms:modified>
</cp:coreProperties>
</file>