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ГЛАВА</w:t>
      </w: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МУНИЦИПАЛЬНОГО ОБРАЗОВАНИЯ</w:t>
      </w: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СЕЛЬСКОЕ ПОСЕЛЕНИЕ «СЕЛО ВЫВЕНКА»</w:t>
      </w: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ОЛЮТОРСКОГО МУНИЦИПАЛЬНОГО РАЙОНА</w:t>
      </w: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КАМЧАТСКОГО КРАЯ</w:t>
      </w: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</w:p>
    <w:p w:rsidR="00B919F0" w:rsidRDefault="00E6187A" w:rsidP="00B919F0">
      <w:pPr>
        <w:pStyle w:val="Standard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ПОСТАНОВЛЕНИЕ</w:t>
      </w:r>
    </w:p>
    <w:p w:rsidR="00B919F0" w:rsidRDefault="00B919F0" w:rsidP="00B919F0">
      <w:pPr>
        <w:pStyle w:val="Standard"/>
        <w:jc w:val="center"/>
        <w:rPr>
          <w:b/>
          <w:bCs/>
          <w:color w:val="auto"/>
          <w:lang w:val="ru-RU"/>
        </w:rPr>
      </w:pPr>
    </w:p>
    <w:p w:rsidR="00B919F0" w:rsidRPr="000D42C6" w:rsidRDefault="00BB2A40" w:rsidP="00B919F0">
      <w:pPr>
        <w:pStyle w:val="Standard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18</w:t>
      </w:r>
      <w:r w:rsidR="00556A75">
        <w:rPr>
          <w:bCs/>
          <w:color w:val="auto"/>
          <w:sz w:val="28"/>
          <w:szCs w:val="28"/>
          <w:lang w:val="ru-RU"/>
        </w:rPr>
        <w:t>.04</w:t>
      </w:r>
      <w:r w:rsidR="006368B5" w:rsidRPr="000D42C6">
        <w:rPr>
          <w:bCs/>
          <w:color w:val="auto"/>
          <w:sz w:val="28"/>
          <w:szCs w:val="28"/>
          <w:lang w:val="ru-RU"/>
        </w:rPr>
        <w:t xml:space="preserve">. </w:t>
      </w:r>
      <w:r w:rsidR="00D44A70">
        <w:rPr>
          <w:bCs/>
          <w:color w:val="auto"/>
          <w:sz w:val="28"/>
          <w:szCs w:val="28"/>
          <w:lang w:val="ru-RU"/>
        </w:rPr>
        <w:t>202</w:t>
      </w:r>
      <w:r>
        <w:rPr>
          <w:bCs/>
          <w:color w:val="auto"/>
          <w:sz w:val="28"/>
          <w:szCs w:val="28"/>
          <w:lang w:val="ru-RU"/>
        </w:rPr>
        <w:t>4</w:t>
      </w:r>
      <w:r w:rsidR="00B919F0" w:rsidRPr="000D42C6">
        <w:rPr>
          <w:bCs/>
          <w:color w:val="auto"/>
          <w:sz w:val="28"/>
          <w:szCs w:val="28"/>
          <w:lang w:val="ru-RU"/>
        </w:rPr>
        <w:t xml:space="preserve">  г</w:t>
      </w:r>
      <w:r w:rsidR="006368B5" w:rsidRPr="000D42C6">
        <w:rPr>
          <w:bCs/>
          <w:color w:val="auto"/>
          <w:sz w:val="28"/>
          <w:szCs w:val="28"/>
          <w:lang w:val="ru-RU"/>
        </w:rPr>
        <w:t>ода</w:t>
      </w:r>
      <w:r w:rsidR="00B919F0" w:rsidRPr="000D42C6">
        <w:rPr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№</w:t>
      </w:r>
      <w:r w:rsidR="00EB2100">
        <w:rPr>
          <w:bCs/>
          <w:color w:val="auto"/>
          <w:sz w:val="28"/>
          <w:szCs w:val="28"/>
          <w:lang w:val="ru-RU"/>
        </w:rPr>
        <w:t xml:space="preserve"> 1</w:t>
      </w:r>
      <w:r>
        <w:rPr>
          <w:bCs/>
          <w:color w:val="auto"/>
          <w:sz w:val="28"/>
          <w:szCs w:val="28"/>
          <w:lang w:val="ru-RU"/>
        </w:rPr>
        <w:t>2</w:t>
      </w:r>
    </w:p>
    <w:p w:rsidR="00B919F0" w:rsidRPr="000D42C6" w:rsidRDefault="00B919F0" w:rsidP="00B919F0">
      <w:pPr>
        <w:pStyle w:val="Standard"/>
        <w:rPr>
          <w:bCs/>
          <w:color w:val="auto"/>
          <w:sz w:val="28"/>
          <w:szCs w:val="28"/>
          <w:lang w:val="ru-RU"/>
        </w:rPr>
      </w:pP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bCs/>
          <w:kern w:val="3"/>
          <w:lang w:eastAsia="en-US" w:bidi="en-US"/>
        </w:rPr>
      </w:pPr>
      <w:r w:rsidRPr="00F2733C">
        <w:rPr>
          <w:rFonts w:ascii="Times New Roman" w:eastAsia="Lucida Sans Unicode" w:hAnsi="Times New Roman" w:cs="Tahoma"/>
          <w:bCs/>
          <w:kern w:val="3"/>
          <w:lang w:eastAsia="en-US" w:bidi="en-US"/>
        </w:rPr>
        <w:t>О создании  комиссии по оперативному реагированию</w:t>
      </w: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bCs/>
          <w:kern w:val="3"/>
          <w:lang w:eastAsia="en-US" w:bidi="en-US"/>
        </w:rPr>
      </w:pPr>
      <w:r w:rsidRPr="00F2733C">
        <w:rPr>
          <w:rFonts w:ascii="Times New Roman" w:eastAsia="Lucida Sans Unicode" w:hAnsi="Times New Roman" w:cs="Tahoma"/>
          <w:bCs/>
          <w:kern w:val="3"/>
          <w:lang w:eastAsia="en-US" w:bidi="en-US"/>
        </w:rPr>
        <w:t xml:space="preserve">в случае появления медведей на территории </w:t>
      </w: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 w:bidi="en-US"/>
        </w:rPr>
      </w:pPr>
      <w:r w:rsidRPr="00F2733C">
        <w:rPr>
          <w:rFonts w:ascii="Times New Roman" w:eastAsia="Lucida Sans Unicode" w:hAnsi="Times New Roman" w:cs="Tahoma"/>
          <w:bCs/>
          <w:kern w:val="3"/>
          <w:lang w:eastAsia="en-US" w:bidi="en-US"/>
        </w:rPr>
        <w:t xml:space="preserve">муниципального образования - </w:t>
      </w:r>
      <w:r w:rsidRPr="00F2733C">
        <w:rPr>
          <w:rFonts w:ascii="Times New Roman" w:eastAsia="Arial" w:hAnsi="Times New Roman" w:cs="Arial"/>
          <w:bCs/>
          <w:kern w:val="3"/>
          <w:lang w:eastAsia="en-US" w:bidi="en-US"/>
        </w:rPr>
        <w:t>сельское поселение</w:t>
      </w: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Arial" w:hAnsi="Times New Roman" w:cs="Arial"/>
          <w:bCs/>
          <w:kern w:val="3"/>
          <w:lang w:eastAsia="en-US" w:bidi="en-US"/>
        </w:rPr>
      </w:pPr>
      <w:r w:rsidRPr="00F2733C">
        <w:rPr>
          <w:rFonts w:ascii="Times New Roman" w:eastAsia="Arial" w:hAnsi="Times New Roman" w:cs="Arial"/>
          <w:bCs/>
          <w:kern w:val="3"/>
          <w:lang w:eastAsia="en-US" w:bidi="en-US"/>
        </w:rPr>
        <w:t>«село Вывенка»</w:t>
      </w: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Arial" w:hAnsi="Times New Roman" w:cs="Arial"/>
          <w:b/>
          <w:bCs/>
          <w:kern w:val="3"/>
          <w:lang w:eastAsia="en-US" w:bidi="en-US"/>
        </w:rPr>
      </w:pPr>
    </w:p>
    <w:p w:rsidR="00F2733C" w:rsidRPr="00F2733C" w:rsidRDefault="00F2733C" w:rsidP="00D732C6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 w:bidi="en-US"/>
        </w:rPr>
      </w:pPr>
      <w:r w:rsidRPr="00F2733C">
        <w:rPr>
          <w:rFonts w:ascii="Times New Roman" w:eastAsia="Arial" w:hAnsi="Times New Roman" w:cs="Arial"/>
          <w:b/>
          <w:bCs/>
          <w:kern w:val="3"/>
          <w:lang w:eastAsia="en-US" w:bidi="en-US"/>
        </w:rPr>
        <w:tab/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В связи с началом массового выхода медведей из б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ерлог, в целях оперативного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реагирования в случае появления медведей вблизи населенного пункта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и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на территори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и сельского поселения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, в целях обеспечения безопасности населения и в соответствии с Порядком регулирования численности объ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ектов животного мира, отнесенных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к объектам охоты, утвержденным приказом Министерства сельского хозяйства Российской Федерации от 20.01.2009 г №23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,</w:t>
      </w:r>
    </w:p>
    <w:p w:rsidR="00F2733C" w:rsidRPr="00F2733C" w:rsidRDefault="00F2733C" w:rsidP="00D732C6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eastAsia="en-US" w:bidi="en-US"/>
        </w:rPr>
      </w:pP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                                           </w:t>
      </w:r>
    </w:p>
    <w:p w:rsidR="00F2733C" w:rsidRPr="00556A75" w:rsidRDefault="00F2733C" w:rsidP="00D732C6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eastAsia="en-US" w:bidi="en-US"/>
        </w:rPr>
      </w:pPr>
      <w:r w:rsidRPr="00F2733C">
        <w:rPr>
          <w:rFonts w:ascii="Times New Roman" w:eastAsia="Lucida Sans Unicode" w:hAnsi="Times New Roman" w:cs="Tahoma"/>
          <w:kern w:val="3"/>
          <w:sz w:val="28"/>
          <w:lang w:val="en-US" w:eastAsia="en-US" w:bidi="en-US"/>
        </w:rPr>
        <w:t>ПОСТАНОВЛЯЮ</w:t>
      </w:r>
      <w:r w:rsidR="00556A75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:</w:t>
      </w: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val="en-US" w:eastAsia="en-US" w:bidi="en-US"/>
        </w:rPr>
      </w:pPr>
    </w:p>
    <w:p w:rsidR="00F2733C" w:rsidRPr="00F2733C" w:rsidRDefault="00F2733C" w:rsidP="00F2733C">
      <w:pPr>
        <w:widowControl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 w:bidi="en-US"/>
        </w:rPr>
      </w:pP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Создать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комиссию из с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остава 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опытных охотников.</w:t>
      </w:r>
    </w:p>
    <w:p w:rsidR="00F2733C" w:rsidRPr="00F2733C" w:rsidRDefault="00F2733C" w:rsidP="00F2733C">
      <w:pPr>
        <w:widowControl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 w:bidi="en-US"/>
        </w:rPr>
      </w:pP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Утвердить состав комиссии согласно приложению.</w:t>
      </w:r>
    </w:p>
    <w:p w:rsidR="00F2733C" w:rsidRPr="00F2733C" w:rsidRDefault="00F2733C" w:rsidP="00F2733C">
      <w:pPr>
        <w:widowControl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eastAsia="en-US" w:bidi="en-US"/>
        </w:rPr>
      </w:pP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Настоящее Постановление вступает в силу с момента его обнародования  путем размеще</w:t>
      </w:r>
      <w:r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ния на стенде администрации</w:t>
      </w:r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. </w:t>
      </w:r>
    </w:p>
    <w:p w:rsidR="00F2733C" w:rsidRPr="00F2733C" w:rsidRDefault="00F2733C" w:rsidP="00F2733C">
      <w:pPr>
        <w:widowControl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eastAsia="en-US" w:bidi="en-US"/>
        </w:rPr>
      </w:pPr>
      <w:proofErr w:type="gramStart"/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>Контроль за</w:t>
      </w:r>
      <w:proofErr w:type="gramEnd"/>
      <w:r w:rsidRPr="00F2733C">
        <w:rPr>
          <w:rFonts w:ascii="Times New Roman" w:eastAsia="Lucida Sans Unicode" w:hAnsi="Times New Roman" w:cs="Tahoma"/>
          <w:kern w:val="3"/>
          <w:sz w:val="28"/>
          <w:lang w:eastAsia="en-US" w:bidi="en-US"/>
        </w:rPr>
        <w:t xml:space="preserve"> исполнением настоящего постановления оставляю за собой. </w:t>
      </w: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jc w:val="both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Pr="00F2733C" w:rsidRDefault="00BB2A40" w:rsidP="00556A75">
      <w:pPr>
        <w:suppressAutoHyphens/>
        <w:autoSpaceDN w:val="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  <w:proofErr w:type="spellStart"/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>ВрИО</w:t>
      </w:r>
      <w:proofErr w:type="spellEnd"/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 xml:space="preserve"> г</w:t>
      </w:r>
      <w:r w:rsidR="00F2733C"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>лав</w:t>
      </w:r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>ы</w:t>
      </w:r>
      <w:r w:rsidR="00F2733C"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 xml:space="preserve"> сельского поселения</w:t>
      </w:r>
    </w:p>
    <w:p w:rsidR="00F2733C" w:rsidRPr="00F2733C" w:rsidRDefault="00F2733C" w:rsidP="00556A75">
      <w:pPr>
        <w:suppressAutoHyphens/>
        <w:autoSpaceDN w:val="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>«село Вывенка»</w:t>
      </w: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ab/>
      </w: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ab/>
      </w: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ab/>
      </w: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ab/>
      </w: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ab/>
      </w:r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 xml:space="preserve">    </w:t>
      </w:r>
      <w:r w:rsidR="00556A75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 xml:space="preserve">          </w:t>
      </w:r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 xml:space="preserve">   </w:t>
      </w:r>
      <w:r w:rsidRPr="00F2733C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ab/>
      </w:r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 xml:space="preserve">          </w:t>
      </w:r>
      <w:r w:rsidR="00BB2A40"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>А.А. Прокофьев</w:t>
      </w: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both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F2733C" w:rsidP="00EB2100">
      <w:pPr>
        <w:suppressAutoHyphens/>
        <w:autoSpaceDN w:val="0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  <w:r w:rsidRPr="00F2733C">
        <w:rPr>
          <w:rFonts w:ascii="Times New Roman" w:eastAsia="Arial" w:hAnsi="Times New Roman" w:cs="Arial"/>
          <w:kern w:val="3"/>
          <w:lang w:eastAsia="en-US" w:bidi="en-US"/>
        </w:rPr>
        <w:lastRenderedPageBreak/>
        <w:t>Приложение</w:t>
      </w:r>
    </w:p>
    <w:p w:rsidR="00F2733C" w:rsidRP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  <w:r w:rsidRPr="00F2733C">
        <w:rPr>
          <w:rFonts w:ascii="Times New Roman" w:eastAsia="Arial" w:hAnsi="Times New Roman" w:cs="Arial"/>
          <w:kern w:val="3"/>
          <w:lang w:eastAsia="en-US" w:bidi="en-US"/>
        </w:rPr>
        <w:t>к Постановлению главы</w:t>
      </w:r>
    </w:p>
    <w:p w:rsidR="00F2733C" w:rsidRP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  <w:r w:rsidRPr="00F2733C">
        <w:rPr>
          <w:rFonts w:ascii="Times New Roman" w:eastAsia="Arial" w:hAnsi="Times New Roman" w:cs="Arial"/>
          <w:kern w:val="3"/>
          <w:lang w:eastAsia="en-US" w:bidi="en-US"/>
        </w:rPr>
        <w:t>МО СП «село Вывенка»</w:t>
      </w:r>
    </w:p>
    <w:p w:rsidR="00F2733C" w:rsidRPr="00F2733C" w:rsidRDefault="00BB2A40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  <w:r>
        <w:rPr>
          <w:rFonts w:ascii="Times New Roman" w:eastAsia="Arial" w:hAnsi="Times New Roman" w:cs="Arial"/>
          <w:kern w:val="3"/>
          <w:lang w:eastAsia="en-US" w:bidi="en-US"/>
        </w:rPr>
        <w:t>от 18</w:t>
      </w:r>
      <w:r w:rsidR="00EB2100">
        <w:rPr>
          <w:rFonts w:ascii="Times New Roman" w:eastAsia="Arial" w:hAnsi="Times New Roman" w:cs="Arial"/>
          <w:kern w:val="3"/>
          <w:lang w:eastAsia="en-US" w:bidi="en-US"/>
        </w:rPr>
        <w:t>.04.202</w:t>
      </w:r>
      <w:r>
        <w:rPr>
          <w:rFonts w:ascii="Times New Roman" w:eastAsia="Arial" w:hAnsi="Times New Roman" w:cs="Arial"/>
          <w:kern w:val="3"/>
          <w:lang w:eastAsia="en-US" w:bidi="en-US"/>
        </w:rPr>
        <w:t>4</w:t>
      </w:r>
      <w:r w:rsidR="00D732C6">
        <w:rPr>
          <w:rFonts w:ascii="Times New Roman" w:eastAsia="Arial" w:hAnsi="Times New Roman" w:cs="Arial"/>
          <w:kern w:val="3"/>
          <w:lang w:eastAsia="en-US" w:bidi="en-US"/>
        </w:rPr>
        <w:t xml:space="preserve"> </w:t>
      </w:r>
      <w:r w:rsidR="00EB2100">
        <w:rPr>
          <w:rFonts w:ascii="Times New Roman" w:eastAsia="Arial" w:hAnsi="Times New Roman" w:cs="Arial"/>
          <w:kern w:val="3"/>
          <w:lang w:eastAsia="en-US" w:bidi="en-US"/>
        </w:rPr>
        <w:t xml:space="preserve"> №1</w:t>
      </w:r>
      <w:r>
        <w:rPr>
          <w:rFonts w:ascii="Times New Roman" w:eastAsia="Arial" w:hAnsi="Times New Roman" w:cs="Arial"/>
          <w:kern w:val="3"/>
          <w:lang w:eastAsia="en-US" w:bidi="en-US"/>
        </w:rPr>
        <w:t>2</w:t>
      </w:r>
    </w:p>
    <w:p w:rsidR="00F2733C" w:rsidRPr="00F2733C" w:rsidRDefault="00F2733C" w:rsidP="00F2733C">
      <w:pPr>
        <w:suppressAutoHyphens/>
        <w:autoSpaceDN w:val="0"/>
        <w:ind w:left="720"/>
        <w:jc w:val="right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center"/>
        <w:textAlignment w:val="baseline"/>
        <w:rPr>
          <w:rFonts w:ascii="Times New Roman" w:eastAsia="Arial" w:hAnsi="Times New Roman" w:cs="Arial"/>
          <w:kern w:val="3"/>
          <w:lang w:eastAsia="en-US" w:bidi="en-US"/>
        </w:rPr>
      </w:pPr>
    </w:p>
    <w:p w:rsidR="00F2733C" w:rsidRDefault="00D732C6" w:rsidP="00F2733C">
      <w:pPr>
        <w:suppressAutoHyphens/>
        <w:autoSpaceDN w:val="0"/>
        <w:ind w:left="720"/>
        <w:jc w:val="center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  <w:r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  <w:t>Состав оперативной группы</w:t>
      </w:r>
    </w:p>
    <w:p w:rsidR="00D732C6" w:rsidRPr="00F2733C" w:rsidRDefault="00D732C6" w:rsidP="00F2733C">
      <w:pPr>
        <w:suppressAutoHyphens/>
        <w:autoSpaceDN w:val="0"/>
        <w:ind w:left="720"/>
        <w:jc w:val="center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F2733C" w:rsidRPr="00F2733C" w:rsidRDefault="00F2733C" w:rsidP="00F2733C">
      <w:pPr>
        <w:suppressAutoHyphens/>
        <w:autoSpaceDN w:val="0"/>
        <w:ind w:left="720"/>
        <w:jc w:val="center"/>
        <w:textAlignment w:val="baseline"/>
        <w:rPr>
          <w:rFonts w:ascii="Times New Roman" w:eastAsia="Arial" w:hAnsi="Times New Roman" w:cs="Arial"/>
          <w:kern w:val="3"/>
          <w:sz w:val="28"/>
          <w:szCs w:val="28"/>
          <w:lang w:eastAsia="en-US" w:bidi="en-US"/>
        </w:rPr>
      </w:pPr>
    </w:p>
    <w:p w:rsidR="00BB2A40" w:rsidRDefault="00BB2A40" w:rsidP="00D732C6">
      <w:pPr>
        <w:numPr>
          <w:ilvl w:val="3"/>
          <w:numId w:val="12"/>
        </w:numPr>
        <w:suppressAutoHyphens/>
        <w:autoSpaceDN w:val="0"/>
        <w:spacing w:line="480" w:lineRule="auto"/>
        <w:ind w:left="426"/>
        <w:textAlignment w:val="baseline"/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</w:pPr>
      <w:proofErr w:type="spellStart"/>
      <w:r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Мурзагалин</w:t>
      </w:r>
      <w:proofErr w:type="spellEnd"/>
      <w:r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Pr="00BB2A4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Роман Викторович   тел. 8 962 280 57 70</w:t>
      </w:r>
    </w:p>
    <w:p w:rsidR="00F2733C" w:rsidRPr="00D732C6" w:rsidRDefault="00F2733C" w:rsidP="00D732C6">
      <w:pPr>
        <w:numPr>
          <w:ilvl w:val="3"/>
          <w:numId w:val="12"/>
        </w:numPr>
        <w:suppressAutoHyphens/>
        <w:autoSpaceDN w:val="0"/>
        <w:spacing w:line="480" w:lineRule="auto"/>
        <w:ind w:left="426"/>
        <w:textAlignment w:val="baseline"/>
        <w:rPr>
          <w:rFonts w:ascii="Times New Roman" w:eastAsia="Lucida Sans Unicode" w:hAnsi="Times New Roman" w:cs="Tahoma"/>
          <w:kern w:val="3"/>
          <w:sz w:val="36"/>
          <w:szCs w:val="36"/>
          <w:lang w:eastAsia="en-US" w:bidi="en-US"/>
        </w:rPr>
      </w:pP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Колесников 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Андрей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Ана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тольевич, тел. 8 9</w:t>
      </w:r>
      <w:r w:rsidR="00BB2A4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09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="00BB2A4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831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="00BB2A4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43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31</w:t>
      </w:r>
    </w:p>
    <w:p w:rsidR="00466DE5" w:rsidRPr="00D732C6" w:rsidRDefault="00BB2A40" w:rsidP="00D732C6">
      <w:pPr>
        <w:numPr>
          <w:ilvl w:val="3"/>
          <w:numId w:val="12"/>
        </w:numPr>
        <w:suppressAutoHyphens/>
        <w:autoSpaceDN w:val="0"/>
        <w:spacing w:line="480" w:lineRule="auto"/>
        <w:ind w:left="426"/>
        <w:textAlignment w:val="baseline"/>
        <w:rPr>
          <w:rFonts w:ascii="Times New Roman" w:eastAsia="Lucida Sans Unicode" w:hAnsi="Times New Roman" w:cs="Tahoma"/>
          <w:kern w:val="3"/>
          <w:sz w:val="36"/>
          <w:szCs w:val="36"/>
          <w:lang w:val="en-US" w:eastAsia="en-US" w:bidi="en-US"/>
        </w:rPr>
      </w:pPr>
      <w:r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Ахали Дмитрий Викторович, тел. 8 961 966 14 36</w:t>
      </w:r>
    </w:p>
    <w:p w:rsidR="0012382E" w:rsidRPr="00D732C6" w:rsidRDefault="0012382E" w:rsidP="00D732C6">
      <w:pPr>
        <w:numPr>
          <w:ilvl w:val="3"/>
          <w:numId w:val="12"/>
        </w:numPr>
        <w:suppressAutoHyphens/>
        <w:autoSpaceDN w:val="0"/>
        <w:spacing w:line="480" w:lineRule="auto"/>
        <w:ind w:left="426"/>
        <w:textAlignment w:val="baseline"/>
        <w:rPr>
          <w:rFonts w:ascii="Times New Roman" w:eastAsia="Lucida Sans Unicode" w:hAnsi="Times New Roman" w:cs="Tahoma"/>
          <w:kern w:val="3"/>
          <w:sz w:val="36"/>
          <w:szCs w:val="36"/>
          <w:lang w:val="en-US" w:eastAsia="en-US" w:bidi="en-US"/>
        </w:rPr>
      </w:pP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Кузьменков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Дмитрий</w:t>
      </w:r>
      <w:r w:rsidR="00AD2FE8"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Васильевич,  тел. 8</w:t>
      </w:r>
      <w:r w:rsidR="006C7F7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 </w:t>
      </w:r>
      <w:r w:rsidR="002D4E45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909</w:t>
      </w:r>
      <w:r w:rsidR="006C7F7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 </w:t>
      </w:r>
      <w:r w:rsidR="002D4E45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882</w:t>
      </w:r>
      <w:r w:rsidR="006C7F7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="002D4E45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57</w:t>
      </w:r>
      <w:r w:rsidR="006C7F70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="002D4E45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16</w:t>
      </w:r>
    </w:p>
    <w:p w:rsidR="00D732C6" w:rsidRPr="00BB2A40" w:rsidRDefault="00015BD6" w:rsidP="00BB2A40">
      <w:pPr>
        <w:numPr>
          <w:ilvl w:val="3"/>
          <w:numId w:val="12"/>
        </w:numPr>
        <w:suppressAutoHyphens/>
        <w:autoSpaceDN w:val="0"/>
        <w:spacing w:line="480" w:lineRule="auto"/>
        <w:ind w:left="426"/>
        <w:textAlignment w:val="baseline"/>
        <w:rPr>
          <w:rFonts w:ascii="Times New Roman" w:eastAsia="Lucida Sans Unicode" w:hAnsi="Times New Roman" w:cs="Tahoma"/>
          <w:kern w:val="3"/>
          <w:sz w:val="36"/>
          <w:szCs w:val="36"/>
          <w:lang w:val="en-US" w:eastAsia="en-US" w:bidi="en-US"/>
        </w:rPr>
      </w:pP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proofErr w:type="spellStart"/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Равывилин</w:t>
      </w:r>
      <w:proofErr w:type="spellEnd"/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Сергей Русланович, тел. 8 909 830 35</w:t>
      </w:r>
      <w:r w:rsidR="004F7E63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</w:t>
      </w: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>95</w:t>
      </w:r>
    </w:p>
    <w:p w:rsidR="00915EF6" w:rsidRPr="00BB2A40" w:rsidRDefault="00D732C6" w:rsidP="00BB2A40">
      <w:pPr>
        <w:numPr>
          <w:ilvl w:val="3"/>
          <w:numId w:val="12"/>
        </w:numPr>
        <w:suppressAutoHyphens/>
        <w:autoSpaceDN w:val="0"/>
        <w:spacing w:line="480" w:lineRule="auto"/>
        <w:ind w:left="426"/>
        <w:textAlignment w:val="baseline"/>
        <w:rPr>
          <w:rFonts w:ascii="Times New Roman" w:eastAsia="Lucida Sans Unicode" w:hAnsi="Times New Roman" w:cs="Tahoma"/>
          <w:kern w:val="3"/>
          <w:sz w:val="36"/>
          <w:szCs w:val="36"/>
          <w:lang w:eastAsia="en-US" w:bidi="en-US"/>
        </w:rPr>
      </w:pPr>
      <w:r w:rsidRPr="00D732C6">
        <w:rPr>
          <w:rFonts w:ascii="Times New Roman" w:eastAsia="Arial" w:hAnsi="Times New Roman" w:cs="Arial"/>
          <w:kern w:val="3"/>
          <w:sz w:val="36"/>
          <w:szCs w:val="36"/>
          <w:lang w:eastAsia="en-US" w:bidi="en-US"/>
        </w:rPr>
        <w:t xml:space="preserve"> Покатилов  Роман   Вячеславович </w:t>
      </w:r>
      <w:r w:rsidR="009E752E" w:rsidRPr="00D732C6">
        <w:rPr>
          <w:sz w:val="36"/>
          <w:szCs w:val="36"/>
        </w:rPr>
        <w:t xml:space="preserve">  </w:t>
      </w:r>
      <w:r w:rsidRPr="00D732C6">
        <w:rPr>
          <w:rFonts w:ascii="Times New Roman" w:hAnsi="Times New Roman" w:cs="Times New Roman"/>
          <w:sz w:val="36"/>
          <w:szCs w:val="36"/>
        </w:rPr>
        <w:t>8 909 833 41</w:t>
      </w:r>
      <w:r w:rsidR="004F7E63">
        <w:rPr>
          <w:rFonts w:ascii="Times New Roman" w:hAnsi="Times New Roman" w:cs="Times New Roman"/>
          <w:sz w:val="36"/>
          <w:szCs w:val="36"/>
        </w:rPr>
        <w:t xml:space="preserve"> </w:t>
      </w:r>
      <w:r w:rsidRPr="00D732C6">
        <w:rPr>
          <w:rFonts w:ascii="Times New Roman" w:hAnsi="Times New Roman" w:cs="Times New Roman"/>
          <w:sz w:val="36"/>
          <w:szCs w:val="36"/>
        </w:rPr>
        <w:t>09</w:t>
      </w:r>
      <w:bookmarkStart w:id="0" w:name="_GoBack"/>
      <w:bookmarkEnd w:id="0"/>
      <w:r w:rsidR="009E752E" w:rsidRPr="00BB2A40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BB2A40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915EF6" w:rsidRPr="00D732C6" w:rsidRDefault="00915EF6" w:rsidP="00D732C6">
      <w:pPr>
        <w:pStyle w:val="50"/>
        <w:shd w:val="clear" w:color="auto" w:fill="auto"/>
        <w:spacing w:before="0" w:after="0" w:line="480" w:lineRule="auto"/>
        <w:ind w:firstLine="0"/>
        <w:rPr>
          <w:sz w:val="36"/>
          <w:szCs w:val="36"/>
        </w:rPr>
      </w:pPr>
    </w:p>
    <w:p w:rsidR="00915EF6" w:rsidRPr="00B40C1B" w:rsidRDefault="00915EF6" w:rsidP="009E752E">
      <w:pPr>
        <w:pStyle w:val="50"/>
        <w:shd w:val="clear" w:color="auto" w:fill="auto"/>
        <w:spacing w:before="0" w:after="0" w:line="288" w:lineRule="exact"/>
        <w:ind w:firstLine="0"/>
        <w:rPr>
          <w:sz w:val="40"/>
          <w:szCs w:val="40"/>
        </w:rPr>
      </w:pPr>
    </w:p>
    <w:p w:rsidR="00915EF6" w:rsidRPr="00B40C1B" w:rsidRDefault="00915EF6" w:rsidP="009E752E">
      <w:pPr>
        <w:pStyle w:val="50"/>
        <w:shd w:val="clear" w:color="auto" w:fill="auto"/>
        <w:spacing w:before="0" w:after="0" w:line="288" w:lineRule="exact"/>
        <w:ind w:firstLine="0"/>
        <w:rPr>
          <w:sz w:val="40"/>
          <w:szCs w:val="40"/>
        </w:rPr>
      </w:pPr>
    </w:p>
    <w:p w:rsidR="00915EF6" w:rsidRPr="00B40C1B" w:rsidRDefault="00915EF6" w:rsidP="009E752E">
      <w:pPr>
        <w:pStyle w:val="50"/>
        <w:shd w:val="clear" w:color="auto" w:fill="auto"/>
        <w:spacing w:before="0" w:after="0" w:line="288" w:lineRule="exact"/>
        <w:ind w:firstLine="0"/>
        <w:rPr>
          <w:sz w:val="40"/>
          <w:szCs w:val="40"/>
        </w:rPr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p w:rsidR="00915EF6" w:rsidRDefault="00915EF6" w:rsidP="009E752E">
      <w:pPr>
        <w:pStyle w:val="50"/>
        <w:shd w:val="clear" w:color="auto" w:fill="auto"/>
        <w:spacing w:before="0" w:after="0" w:line="288" w:lineRule="exact"/>
        <w:ind w:firstLine="0"/>
      </w:pPr>
    </w:p>
    <w:sectPr w:rsidR="00915EF6" w:rsidSect="00E03A03">
      <w:pgSz w:w="12240" w:h="20160"/>
      <w:pgMar w:top="1021" w:right="1060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02" w:rsidRDefault="00987402"/>
  </w:footnote>
  <w:footnote w:type="continuationSeparator" w:id="0">
    <w:p w:rsidR="00987402" w:rsidRDefault="009874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D7F"/>
    <w:multiLevelType w:val="hybridMultilevel"/>
    <w:tmpl w:val="1338A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4C8"/>
    <w:multiLevelType w:val="hybridMultilevel"/>
    <w:tmpl w:val="027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DE0"/>
    <w:multiLevelType w:val="multilevel"/>
    <w:tmpl w:val="0FAC9A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6C7B"/>
    <w:multiLevelType w:val="hybridMultilevel"/>
    <w:tmpl w:val="9042B2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33D68"/>
    <w:multiLevelType w:val="hybridMultilevel"/>
    <w:tmpl w:val="C3B82408"/>
    <w:lvl w:ilvl="0" w:tplc="979253F2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8E80C93"/>
    <w:multiLevelType w:val="hybridMultilevel"/>
    <w:tmpl w:val="A54490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477A9"/>
    <w:multiLevelType w:val="multilevel"/>
    <w:tmpl w:val="D26AA8E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6215E6"/>
    <w:multiLevelType w:val="hybridMultilevel"/>
    <w:tmpl w:val="A7C606C4"/>
    <w:lvl w:ilvl="0" w:tplc="F08A782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569735CA"/>
    <w:multiLevelType w:val="hybridMultilevel"/>
    <w:tmpl w:val="0D108D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D2A8B"/>
    <w:multiLevelType w:val="hybridMultilevel"/>
    <w:tmpl w:val="653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60D67"/>
    <w:multiLevelType w:val="multilevel"/>
    <w:tmpl w:val="919EF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3805"/>
    <w:rsid w:val="00015BD6"/>
    <w:rsid w:val="00041660"/>
    <w:rsid w:val="000B3805"/>
    <w:rsid w:val="000D42C6"/>
    <w:rsid w:val="0012382E"/>
    <w:rsid w:val="001528A5"/>
    <w:rsid w:val="00167468"/>
    <w:rsid w:val="0017389E"/>
    <w:rsid w:val="00183F3F"/>
    <w:rsid w:val="001F4BBC"/>
    <w:rsid w:val="00216018"/>
    <w:rsid w:val="00231FCA"/>
    <w:rsid w:val="0027251F"/>
    <w:rsid w:val="002A1595"/>
    <w:rsid w:val="002A6AA4"/>
    <w:rsid w:val="002D1AD5"/>
    <w:rsid w:val="002D4E45"/>
    <w:rsid w:val="003072E5"/>
    <w:rsid w:val="003176A9"/>
    <w:rsid w:val="003304ED"/>
    <w:rsid w:val="003607B6"/>
    <w:rsid w:val="003D1A71"/>
    <w:rsid w:val="00404A60"/>
    <w:rsid w:val="00466DE5"/>
    <w:rsid w:val="004E07E2"/>
    <w:rsid w:val="004F7E63"/>
    <w:rsid w:val="00524B1C"/>
    <w:rsid w:val="00556A75"/>
    <w:rsid w:val="00576C68"/>
    <w:rsid w:val="005A0CC1"/>
    <w:rsid w:val="005D7828"/>
    <w:rsid w:val="00612FB4"/>
    <w:rsid w:val="006368B5"/>
    <w:rsid w:val="00640DEC"/>
    <w:rsid w:val="00654199"/>
    <w:rsid w:val="006810D6"/>
    <w:rsid w:val="00685D4B"/>
    <w:rsid w:val="006C7F70"/>
    <w:rsid w:val="006D364B"/>
    <w:rsid w:val="00713929"/>
    <w:rsid w:val="00716A07"/>
    <w:rsid w:val="007A4C4E"/>
    <w:rsid w:val="007A78B0"/>
    <w:rsid w:val="007D52EA"/>
    <w:rsid w:val="0083352D"/>
    <w:rsid w:val="00857CB3"/>
    <w:rsid w:val="008826CC"/>
    <w:rsid w:val="00885D4F"/>
    <w:rsid w:val="008C4A14"/>
    <w:rsid w:val="008E79C3"/>
    <w:rsid w:val="008F5903"/>
    <w:rsid w:val="00915EF6"/>
    <w:rsid w:val="00946394"/>
    <w:rsid w:val="0096781C"/>
    <w:rsid w:val="00987402"/>
    <w:rsid w:val="009B2240"/>
    <w:rsid w:val="009E752E"/>
    <w:rsid w:val="009F19F7"/>
    <w:rsid w:val="00A00293"/>
    <w:rsid w:val="00A21145"/>
    <w:rsid w:val="00A34CB5"/>
    <w:rsid w:val="00AD0615"/>
    <w:rsid w:val="00AD2FE8"/>
    <w:rsid w:val="00B02A89"/>
    <w:rsid w:val="00B40C1B"/>
    <w:rsid w:val="00B75B62"/>
    <w:rsid w:val="00B919F0"/>
    <w:rsid w:val="00B942A0"/>
    <w:rsid w:val="00BB2A40"/>
    <w:rsid w:val="00BB3ABD"/>
    <w:rsid w:val="00BC75F2"/>
    <w:rsid w:val="00C570CC"/>
    <w:rsid w:val="00C576C6"/>
    <w:rsid w:val="00C701DF"/>
    <w:rsid w:val="00C740B5"/>
    <w:rsid w:val="00C967B5"/>
    <w:rsid w:val="00D31D3B"/>
    <w:rsid w:val="00D44A70"/>
    <w:rsid w:val="00D55EC1"/>
    <w:rsid w:val="00D732C6"/>
    <w:rsid w:val="00DA4B63"/>
    <w:rsid w:val="00DB7CBB"/>
    <w:rsid w:val="00DD1139"/>
    <w:rsid w:val="00DD228A"/>
    <w:rsid w:val="00E03A03"/>
    <w:rsid w:val="00E1259B"/>
    <w:rsid w:val="00E6187A"/>
    <w:rsid w:val="00E736E6"/>
    <w:rsid w:val="00E7401B"/>
    <w:rsid w:val="00EB2100"/>
    <w:rsid w:val="00EB3186"/>
    <w:rsid w:val="00ED48BD"/>
    <w:rsid w:val="00ED4CBD"/>
    <w:rsid w:val="00EF1BE0"/>
    <w:rsid w:val="00F2733C"/>
    <w:rsid w:val="00F51534"/>
    <w:rsid w:val="00FA72FA"/>
    <w:rsid w:val="00FB0137"/>
    <w:rsid w:val="00FC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4E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4ED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3304ED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330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330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330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330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30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30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30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Tahoma8pt">
    <w:name w:val="Основной текст (5) + Tahoma;8 pt"/>
    <w:basedOn w:val="5"/>
    <w:rsid w:val="003304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David13pt">
    <w:name w:val="Основной текст (5) + David;13 pt"/>
    <w:basedOn w:val="5"/>
    <w:rsid w:val="003304ED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30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30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330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3304ED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0">
    <w:name w:val="Основной текст (3)"/>
    <w:basedOn w:val="a"/>
    <w:link w:val="3"/>
    <w:rsid w:val="003304E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3304E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304ED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304ED"/>
    <w:pPr>
      <w:shd w:val="clear" w:color="auto" w:fill="FFFFFF"/>
      <w:spacing w:before="600" w:after="780" w:line="278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304ED"/>
    <w:pPr>
      <w:shd w:val="clear" w:color="auto" w:fill="FFFFFF"/>
      <w:spacing w:before="780" w:after="3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304ED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D5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2E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A6AA4"/>
    <w:pPr>
      <w:ind w:left="720"/>
      <w:contextualSpacing/>
    </w:pPr>
  </w:style>
  <w:style w:type="table" w:styleId="aa">
    <w:name w:val="Table Grid"/>
    <w:basedOn w:val="a1"/>
    <w:uiPriority w:val="59"/>
    <w:rsid w:val="00D31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19F0"/>
    <w:pPr>
      <w:suppressAutoHyphens/>
      <w:autoSpaceDN w:val="0"/>
    </w:pPr>
    <w:rPr>
      <w:rFonts w:ascii="Times New Roman" w:eastAsia="Lucida Sans Unicode" w:hAnsi="Times New Roman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Tahoma8pt">
    <w:name w:val="Основной текст (5) + Tahoma;8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David13pt">
    <w:name w:val="Основной текст (5) + David;13 pt"/>
    <w:basedOn w:val="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780" w:line="278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360" w:line="0" w:lineRule="atLeas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D52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2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3DFA-A646-47C6-9781-3F1F86F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Алексей</cp:lastModifiedBy>
  <cp:revision>50</cp:revision>
  <cp:lastPrinted>2024-04-22T00:04:00Z</cp:lastPrinted>
  <dcterms:created xsi:type="dcterms:W3CDTF">2016-05-31T21:57:00Z</dcterms:created>
  <dcterms:modified xsi:type="dcterms:W3CDTF">2024-04-22T00:09:00Z</dcterms:modified>
</cp:coreProperties>
</file>